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highlight w:val="yellow"/>
        </w:rPr>
      </w:pPr>
      <w:r w:rsidDel="00000000" w:rsidR="00000000" w:rsidRPr="00000000">
        <w:rPr>
          <w:b w:val="1"/>
          <w:sz w:val="26"/>
          <w:szCs w:val="26"/>
          <w:highlight w:val="yellow"/>
          <w:rtl w:val="0"/>
        </w:rPr>
        <w:t xml:space="preserve">RASPORED POPRAVNIH ISPITA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429.0" w:type="dxa"/>
        <w:tblLayout w:type="fixed"/>
        <w:tblLook w:val="0000"/>
      </w:tblPr>
      <w:tblGrid>
        <w:gridCol w:w="2406"/>
        <w:gridCol w:w="8367"/>
        <w:tblGridChange w:id="0">
          <w:tblGrid>
            <w:gridCol w:w="2406"/>
            <w:gridCol w:w="836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Matematika – 4.e (1) – UČIONICA 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T. Grčić, prof.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17. kolovoza 2023. u 10:00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17. kolovoza 2023. u 11:45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3.0" w:type="dxa"/>
        <w:jc w:val="left"/>
        <w:tblInd w:w="-429.0" w:type="dxa"/>
        <w:tblLayout w:type="fixed"/>
        <w:tblLook w:val="0000"/>
      </w:tblPr>
      <w:tblGrid>
        <w:gridCol w:w="2406"/>
        <w:gridCol w:w="8367"/>
        <w:tblGridChange w:id="0">
          <w:tblGrid>
            <w:gridCol w:w="2406"/>
            <w:gridCol w:w="836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Tržište kapitala – 4.b (1) – UČIONICA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D. Krstulović, prof.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17. kolovoza 2023. u 10:00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3.0" w:type="dxa"/>
        <w:jc w:val="left"/>
        <w:tblInd w:w="-429.0" w:type="dxa"/>
        <w:tblLayout w:type="fixed"/>
        <w:tblLook w:val="0000"/>
      </w:tblPr>
      <w:tblGrid>
        <w:gridCol w:w="2406"/>
        <w:gridCol w:w="8367"/>
        <w:tblGridChange w:id="0">
          <w:tblGrid>
            <w:gridCol w:w="2406"/>
            <w:gridCol w:w="836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Poduzetničko računovodstvo – 4.e (1) – UČIONICA 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J. Ćosić, prof.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18. kolovoza 2023. u 8:30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18. kolovoza 2023. u 10:15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60.0" w:type="dxa"/>
        <w:jc w:val="left"/>
        <w:tblInd w:w="-474.0" w:type="dxa"/>
        <w:tblLayout w:type="fixed"/>
        <w:tblLook w:val="0000"/>
      </w:tblPr>
      <w:tblGrid>
        <w:gridCol w:w="3300"/>
        <w:gridCol w:w="2208"/>
        <w:gridCol w:w="5352"/>
        <w:tblGridChange w:id="0">
          <w:tblGrid>
            <w:gridCol w:w="3300"/>
            <w:gridCol w:w="2208"/>
            <w:gridCol w:w="53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Engleski jezik – 4.a, 3.c, 3.d, 3.e, 2.a – UČIONICA 2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18. kolovoza 2023. u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 (broj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18. kolovoza 2023. u 10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4.a (4)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T. Đirlić,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18. kolovoza 2023. u 12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2.a 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T. Đirlić,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21. kolovoza 2023. u 8:30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3.c (3)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T. Đirlić,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21. kolovoza 2023. u 10:00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3.d 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T. Đirlić,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21. kolovoza 2023. u 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3.e (3)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T. Đirlić, prof.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3.0" w:type="dxa"/>
        <w:jc w:val="left"/>
        <w:tblInd w:w="-429.0" w:type="dxa"/>
        <w:tblLayout w:type="fixed"/>
        <w:tblLook w:val="0000"/>
      </w:tblPr>
      <w:tblGrid>
        <w:gridCol w:w="2406"/>
        <w:gridCol w:w="8367"/>
        <w:tblGridChange w:id="0">
          <w:tblGrid>
            <w:gridCol w:w="2406"/>
            <w:gridCol w:w="836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Kompjutorska daktilografija – 1.h  (1) – UČIONICA  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V. Car, prof.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Pisani/usmeni dio: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21. kolovoza 2023. u 8:30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60.0" w:type="dxa"/>
        <w:jc w:val="left"/>
        <w:tblInd w:w="-474.0" w:type="dxa"/>
        <w:tblLayout w:type="fixed"/>
        <w:tblLook w:val="0000"/>
      </w:tblPr>
      <w:tblGrid>
        <w:gridCol w:w="3300"/>
        <w:gridCol w:w="2208"/>
        <w:gridCol w:w="5352"/>
        <w:tblGridChange w:id="0">
          <w:tblGrid>
            <w:gridCol w:w="3300"/>
            <w:gridCol w:w="2208"/>
            <w:gridCol w:w="53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Matematika – 1.g, 1.h ,1.i – UČIONICA 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 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8:30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 (broj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22. kolovoza 2023. u 8:30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1.g 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L. Santonoceto,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22. kolovoza 2023. u  9:30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1.h 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L. Santonoceto,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22. kolovoza 2023. u  10:30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1.i 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L. Santonoceto, prof.</w:t>
            </w:r>
          </w:p>
        </w:tc>
      </w:tr>
    </w:tbl>
    <w:p w:rsidR="00000000" w:rsidDel="00000000" w:rsidP="00000000" w:rsidRDefault="00000000" w:rsidRPr="00000000" w14:paraId="0000005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60.0" w:type="dxa"/>
        <w:jc w:val="left"/>
        <w:tblInd w:w="-474.0" w:type="dxa"/>
        <w:tblLayout w:type="fixed"/>
        <w:tblLook w:val="0000"/>
      </w:tblPr>
      <w:tblGrid>
        <w:gridCol w:w="3300"/>
        <w:gridCol w:w="2208"/>
        <w:gridCol w:w="5352"/>
        <w:tblGridChange w:id="0">
          <w:tblGrid>
            <w:gridCol w:w="3300"/>
            <w:gridCol w:w="2208"/>
            <w:gridCol w:w="53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Matematika – 3.e, 3.f – UČIONICA  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 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8:30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 (broj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22. kolovoza 2023. u 8:30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3.e (3)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P. Samardžić,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22. kolovoza 2023. u  10:00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3.f 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P. Samardžić, prof.</w:t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60.0" w:type="dxa"/>
        <w:jc w:val="left"/>
        <w:tblInd w:w="-474.0" w:type="dxa"/>
        <w:tblLayout w:type="fixed"/>
        <w:tblLook w:val="0000"/>
      </w:tblPr>
      <w:tblGrid>
        <w:gridCol w:w="3300"/>
        <w:gridCol w:w="2208"/>
        <w:gridCol w:w="5352"/>
        <w:tblGridChange w:id="0">
          <w:tblGrid>
            <w:gridCol w:w="3300"/>
            <w:gridCol w:w="2208"/>
            <w:gridCol w:w="53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Matematika – 2.d, 2.e – UČIONICA  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 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8:30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 (broj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23. kolovoza 2023. u 8:30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2.d 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M. Hrepić,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23. kolovoza 2023. u  9:30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2.e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M. Hrepić, prof.</w:t>
            </w:r>
          </w:p>
        </w:tc>
      </w:tr>
    </w:tbl>
    <w:p w:rsidR="00000000" w:rsidDel="00000000" w:rsidP="00000000" w:rsidRDefault="00000000" w:rsidRPr="00000000" w14:paraId="0000007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60.0" w:type="dxa"/>
        <w:jc w:val="left"/>
        <w:tblInd w:w="-474.0" w:type="dxa"/>
        <w:tblLayout w:type="fixed"/>
        <w:tblLook w:val="0000"/>
      </w:tblPr>
      <w:tblGrid>
        <w:gridCol w:w="3300"/>
        <w:gridCol w:w="2208"/>
        <w:gridCol w:w="5352"/>
        <w:tblGridChange w:id="0">
          <w:tblGrid>
            <w:gridCol w:w="3300"/>
            <w:gridCol w:w="2208"/>
            <w:gridCol w:w="53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Matematika – 2.j – UČIONICA  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 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8:30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 (broj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23. kolovoza 2023. u 10:30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2.j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H. Ereš, prof.</w:t>
            </w:r>
          </w:p>
        </w:tc>
      </w:tr>
    </w:tbl>
    <w:p w:rsidR="00000000" w:rsidDel="00000000" w:rsidP="00000000" w:rsidRDefault="00000000" w:rsidRPr="00000000" w14:paraId="0000008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60.0" w:type="dxa"/>
        <w:jc w:val="left"/>
        <w:tblInd w:w="-474.0" w:type="dxa"/>
        <w:tblLayout w:type="fixed"/>
        <w:tblLook w:val="0000"/>
      </w:tblPr>
      <w:tblGrid>
        <w:gridCol w:w="3300"/>
        <w:gridCol w:w="2208"/>
        <w:gridCol w:w="5352"/>
        <w:tblGridChange w:id="0">
          <w:tblGrid>
            <w:gridCol w:w="3300"/>
            <w:gridCol w:w="2208"/>
            <w:gridCol w:w="53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Matematika – 2.a, 2.f, 3.h, 3.i – UČIONICA 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 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8:30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 (broj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24. kolovoza 2023. u 8:30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3.i 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T. Grčić,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24. kolovoza 2023. u 9:00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3.h 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T. Grčić,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24. kolovoza 2023. u 9:30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2.a 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T. Grčić,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24. kolovoza 2023. u 10:00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2.f (3)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T. Grčić, prof.</w:t>
            </w:r>
          </w:p>
        </w:tc>
      </w:tr>
    </w:tbl>
    <w:p w:rsidR="00000000" w:rsidDel="00000000" w:rsidP="00000000" w:rsidRDefault="00000000" w:rsidRPr="00000000" w14:paraId="0000009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60.0" w:type="dxa"/>
        <w:jc w:val="left"/>
        <w:tblInd w:w="-474.0" w:type="dxa"/>
        <w:tblLayout w:type="fixed"/>
        <w:tblLook w:val="0000"/>
      </w:tblPr>
      <w:tblGrid>
        <w:gridCol w:w="3300"/>
        <w:gridCol w:w="2208"/>
        <w:gridCol w:w="5352"/>
        <w:tblGridChange w:id="0">
          <w:tblGrid>
            <w:gridCol w:w="3300"/>
            <w:gridCol w:w="2208"/>
            <w:gridCol w:w="53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Računovodstvo proizvodnje i trgovine – 3.a, 3.d – UČIONICA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 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8:00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 (broj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Povjerenstvo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22. kolovoza 2023. u 10:00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3.d (3)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Z. Kovačević,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22. kolovoza 2023. u  11:30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3.a(2)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Z. Kovačević, prof.</w:t>
            </w:r>
          </w:p>
        </w:tc>
      </w:tr>
    </w:tbl>
    <w:p w:rsidR="00000000" w:rsidDel="00000000" w:rsidP="00000000" w:rsidRDefault="00000000" w:rsidRPr="00000000" w14:paraId="000000B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860.0" w:type="dxa"/>
        <w:jc w:val="left"/>
        <w:tblInd w:w="-474.0" w:type="dxa"/>
        <w:tblLayout w:type="fixed"/>
        <w:tblLook w:val="0000"/>
      </w:tblPr>
      <w:tblGrid>
        <w:gridCol w:w="3300"/>
        <w:gridCol w:w="2208"/>
        <w:gridCol w:w="5352"/>
        <w:tblGridChange w:id="0">
          <w:tblGrid>
            <w:gridCol w:w="3300"/>
            <w:gridCol w:w="2208"/>
            <w:gridCol w:w="53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Računovodstvo troškova i imovine – 2.d, 2.f – UČIONICA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 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8:00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 (broj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Povjerenstvo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22. kolovoza 2023. u 10:00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2.d 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J. Ćosić,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22. kolovoza 2023. u  10:30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2.f 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J. Ćosić, prof.</w:t>
            </w:r>
          </w:p>
        </w:tc>
      </w:tr>
    </w:tbl>
    <w:p w:rsidR="00000000" w:rsidDel="00000000" w:rsidP="00000000" w:rsidRDefault="00000000" w:rsidRPr="00000000" w14:paraId="000000C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860.0" w:type="dxa"/>
        <w:jc w:val="left"/>
        <w:tblInd w:w="-474.0" w:type="dxa"/>
        <w:tblLayout w:type="fixed"/>
        <w:tblLook w:val="0000"/>
      </w:tblPr>
      <w:tblGrid>
        <w:gridCol w:w="3300"/>
        <w:gridCol w:w="2208"/>
        <w:gridCol w:w="5352"/>
        <w:tblGridChange w:id="0">
          <w:tblGrid>
            <w:gridCol w:w="3300"/>
            <w:gridCol w:w="2208"/>
            <w:gridCol w:w="53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Računovodstvo troškova i imovine – 1.a, 1.c, 1.d, 3.e, 3.f – UČIONICA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 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8:00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 (broj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23. kolovoza 2023. u 10:00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1.a 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K. Dimić,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23. kolovoza 2023. u  10:30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1.c 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K. Dimić,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23. kolovoza 2023. u 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1.d 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K. Dimić,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23. kolovoza 2023. u  11:30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3.e 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K. Dimić,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23. kolovoza 2023. u 12:00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3.f 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K. Dimić, prof.</w:t>
            </w:r>
          </w:p>
        </w:tc>
      </w:tr>
    </w:tbl>
    <w:p w:rsidR="00000000" w:rsidDel="00000000" w:rsidP="00000000" w:rsidRDefault="00000000" w:rsidRPr="00000000" w14:paraId="000000D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773.0" w:type="dxa"/>
        <w:jc w:val="left"/>
        <w:tblInd w:w="-429.0" w:type="dxa"/>
        <w:tblLayout w:type="fixed"/>
        <w:tblLook w:val="0000"/>
      </w:tblPr>
      <w:tblGrid>
        <w:gridCol w:w="2406"/>
        <w:gridCol w:w="8367"/>
        <w:tblGridChange w:id="0">
          <w:tblGrid>
            <w:gridCol w:w="2406"/>
            <w:gridCol w:w="836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Hrvatski jezik – 3.b (1) – UČIONICA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L. Škarica, prof.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8:00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13:00</w:t>
            </w:r>
          </w:p>
        </w:tc>
      </w:tr>
    </w:tbl>
    <w:p w:rsidR="00000000" w:rsidDel="00000000" w:rsidP="00000000" w:rsidRDefault="00000000" w:rsidRPr="00000000" w14:paraId="000000F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60.0" w:type="dxa"/>
        <w:jc w:val="left"/>
        <w:tblInd w:w="-474.0" w:type="dxa"/>
        <w:tblLayout w:type="fixed"/>
        <w:tblLook w:val="0000"/>
      </w:tblPr>
      <w:tblGrid>
        <w:gridCol w:w="3300"/>
        <w:gridCol w:w="2208"/>
        <w:gridCol w:w="5352"/>
        <w:tblGridChange w:id="0">
          <w:tblGrid>
            <w:gridCol w:w="3300"/>
            <w:gridCol w:w="2208"/>
            <w:gridCol w:w="53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Hrvatski jezik – 2.d, 2.e, 3.j – UČIONICA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highlight w:val="white"/>
                <w:rtl w:val="0"/>
              </w:rPr>
              <w:t xml:space="preserve">. kolovoza 2023. u 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 (broj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Povjerenstvo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10:00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3.j 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M. Rubić,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2.e 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M. Rubić,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11:30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2.d (3)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M. Rubić, prof.</w:t>
            </w:r>
          </w:p>
        </w:tc>
      </w:tr>
    </w:tbl>
    <w:p w:rsidR="00000000" w:rsidDel="00000000" w:rsidP="00000000" w:rsidRDefault="00000000" w:rsidRPr="00000000" w14:paraId="0000010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860.0" w:type="dxa"/>
        <w:jc w:val="left"/>
        <w:tblInd w:w="-474.0" w:type="dxa"/>
        <w:tblLayout w:type="fixed"/>
        <w:tblLook w:val="0000"/>
      </w:tblPr>
      <w:tblGrid>
        <w:gridCol w:w="3300"/>
        <w:gridCol w:w="2208"/>
        <w:gridCol w:w="5352"/>
        <w:tblGridChange w:id="0">
          <w:tblGrid>
            <w:gridCol w:w="3300"/>
            <w:gridCol w:w="2208"/>
            <w:gridCol w:w="535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6ef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Hrvatski jezik – 1.h, 2.b – UČIONICA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Pisani dio: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highlight w:val="white"/>
                <w:rtl w:val="0"/>
              </w:rPr>
              <w:t xml:space="preserve">. kolovoza 2023. u 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Usmeni dio: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Razred (broj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Povjerenstvo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10:00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1.h (1)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K. Vlahović, prof.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kolovoza 2023. u 11:00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2.b (2)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K. Vlahović, prof.</w:t>
            </w:r>
          </w:p>
        </w:tc>
      </w:tr>
    </w:tbl>
    <w:p w:rsidR="00000000" w:rsidDel="00000000" w:rsidP="00000000" w:rsidRDefault="00000000" w:rsidRPr="00000000" w14:paraId="0000011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08" w:top="1135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hr-H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F64FDA"/>
    <w:rPr>
      <w:sz w:val="16"/>
      <w:szCs w:val="16"/>
    </w:rPr>
  </w:style>
  <w:style w:type="character" w:styleId="TekstkomentaraChar" w:customStyle="1">
    <w:name w:val="Tekst komentara Char"/>
    <w:basedOn w:val="DefaultParagraphFont"/>
    <w:link w:val="Tekstkomentara"/>
    <w:uiPriority w:val="99"/>
    <w:semiHidden w:val="1"/>
    <w:qFormat w:val="1"/>
    <w:rsid w:val="00F64FDA"/>
    <w:rPr>
      <w:rFonts w:cs="Mangal"/>
      <w:sz w:val="20"/>
      <w:szCs w:val="18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qFormat w:val="1"/>
    <w:rsid w:val="00F64FDA"/>
    <w:rPr>
      <w:rFonts w:cs="Mangal"/>
      <w:b w:val="1"/>
      <w:bCs w:val="1"/>
      <w:sz w:val="20"/>
      <w:szCs w:val="18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 w:val="1"/>
    <w:qFormat w:val="1"/>
    <w:rsid w:val="00F64FDA"/>
    <w:rPr>
      <w:rFonts w:ascii="Segoe UI" w:cs="Mangal" w:hAnsi="Segoe UI"/>
      <w:sz w:val="18"/>
      <w:szCs w:val="16"/>
    </w:rPr>
  </w:style>
  <w:style w:type="paragraph" w:styleId="Stilnaslova" w:customStyle="1">
    <w:name w:val="Stil naslova"/>
    <w:basedOn w:val="Normal"/>
    <w:next w:val="Tijeloteksta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ijeloteksta"/>
    <w:pPr/>
    <w:rPr/>
  </w:style>
  <w:style w:type="paragraph" w:styleId="Opiselement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 w:customStyle="1">
    <w:name w:val="Indeks"/>
    <w:basedOn w:val="Normal"/>
    <w:qFormat w:val="1"/>
    <w:pPr>
      <w:suppressLineNumbers w:val="1"/>
    </w:pPr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Sadrajitablice" w:customStyle="1">
    <w:name w:val="Sadržaji tablice"/>
    <w:basedOn w:val="Normal"/>
    <w:qFormat w:val="1"/>
    <w:pPr>
      <w:widowControl w:val="0"/>
      <w:suppressLineNumbers w:val="1"/>
    </w:pPr>
    <w:rPr/>
  </w:style>
  <w:style w:type="paragraph" w:styleId="Naslovtablice" w:customStyle="1">
    <w:name w:val="Naslov tablice"/>
    <w:basedOn w:val="Sadrajitablice"/>
    <w:qFormat w:val="1"/>
    <w:pPr>
      <w:jc w:val="center"/>
    </w:pPr>
    <w:rPr>
      <w:b w:val="1"/>
      <w:bCs w:val="1"/>
    </w:rPr>
  </w:style>
  <w:style w:type="paragraph" w:styleId="Annotationtext">
    <w:name w:val="annotation text"/>
    <w:basedOn w:val="Normal"/>
    <w:link w:val="TekstkomentaraChar"/>
    <w:uiPriority w:val="99"/>
    <w:semiHidden w:val="1"/>
    <w:unhideWhenUsed w:val="1"/>
    <w:qFormat w:val="1"/>
    <w:rsid w:val="00F64FDA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PredmetkomentaraChar"/>
    <w:uiPriority w:val="99"/>
    <w:semiHidden w:val="1"/>
    <w:unhideWhenUsed w:val="1"/>
    <w:qFormat w:val="1"/>
    <w:rsid w:val="00F64FDA"/>
    <w:pPr/>
    <w:rPr>
      <w:b w:val="1"/>
      <w:bCs w:val="1"/>
    </w:rPr>
  </w:style>
  <w:style w:type="paragraph" w:styleId="BalloonText">
    <w:name w:val="Balloon Text"/>
    <w:basedOn w:val="Normal"/>
    <w:link w:val="TekstbaloniaChar"/>
    <w:uiPriority w:val="99"/>
    <w:semiHidden w:val="1"/>
    <w:unhideWhenUsed w:val="1"/>
    <w:qFormat w:val="1"/>
    <w:rsid w:val="00F64FDA"/>
    <w:pPr/>
    <w:rPr>
      <w:rFonts w:ascii="Segoe UI" w:cs="Mangal" w:hAnsi="Segoe UI"/>
      <w:sz w:val="18"/>
      <w:szCs w:val="16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Obinatablica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djNN28Won6Sy9R8bojAVljSx4w==">CgMxLjA4AHIhMXBhR2pzNWYxNzhfSTlHMGtISTY4UGhpdUJZY2RLWUJI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2021-07-22T16:56:00Z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